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D2" w:rsidRDefault="00F270D2" w:rsidP="00F2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с обращениями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15BFB" w:rsidRDefault="00F270D2" w:rsidP="00F2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НАО за 2015 год</w:t>
      </w:r>
    </w:p>
    <w:p w:rsidR="00F270D2" w:rsidRDefault="00F270D2" w:rsidP="00F2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D2" w:rsidRDefault="00F270D2" w:rsidP="00B33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 год в администрацию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B337E0">
        <w:rPr>
          <w:rFonts w:ascii="Times New Roman" w:hAnsi="Times New Roman" w:cs="Times New Roman"/>
          <w:sz w:val="28"/>
          <w:szCs w:val="28"/>
        </w:rPr>
        <w:t xml:space="preserve">совет» НАО поступило </w:t>
      </w:r>
      <w:r w:rsidR="0011054A">
        <w:rPr>
          <w:rFonts w:ascii="Times New Roman" w:hAnsi="Times New Roman" w:cs="Times New Roman"/>
          <w:sz w:val="28"/>
          <w:szCs w:val="28"/>
        </w:rPr>
        <w:t>3</w:t>
      </w:r>
      <w:r w:rsidR="00ED0269">
        <w:rPr>
          <w:rFonts w:ascii="Times New Roman" w:hAnsi="Times New Roman" w:cs="Times New Roman"/>
          <w:sz w:val="28"/>
          <w:szCs w:val="28"/>
        </w:rPr>
        <w:t>2</w:t>
      </w:r>
      <w:r w:rsidR="0049713B">
        <w:rPr>
          <w:rFonts w:ascii="Times New Roman" w:hAnsi="Times New Roman" w:cs="Times New Roman"/>
          <w:sz w:val="28"/>
          <w:szCs w:val="28"/>
        </w:rPr>
        <w:t>87</w:t>
      </w:r>
      <w:r w:rsidR="000440AA">
        <w:rPr>
          <w:rFonts w:ascii="Times New Roman" w:hAnsi="Times New Roman" w:cs="Times New Roman"/>
          <w:sz w:val="28"/>
          <w:szCs w:val="28"/>
        </w:rPr>
        <w:t xml:space="preserve"> </w:t>
      </w:r>
      <w:r w:rsidR="00B337E0">
        <w:rPr>
          <w:rFonts w:ascii="Times New Roman" w:hAnsi="Times New Roman" w:cs="Times New Roman"/>
          <w:sz w:val="28"/>
          <w:szCs w:val="28"/>
        </w:rPr>
        <w:t>письменных</w:t>
      </w:r>
      <w:r w:rsidR="000440AA">
        <w:rPr>
          <w:rFonts w:ascii="Times New Roman" w:hAnsi="Times New Roman" w:cs="Times New Roman"/>
          <w:sz w:val="28"/>
          <w:szCs w:val="28"/>
        </w:rPr>
        <w:t xml:space="preserve"> и устных</w:t>
      </w:r>
      <w:r w:rsidR="00B337E0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B337E0" w:rsidRDefault="00B337E0" w:rsidP="0004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о</w:t>
      </w:r>
      <w:r w:rsidR="000440AA">
        <w:rPr>
          <w:rFonts w:ascii="Times New Roman" w:hAnsi="Times New Roman" w:cs="Times New Roman"/>
          <w:sz w:val="28"/>
          <w:szCs w:val="28"/>
        </w:rPr>
        <w:t>бращались по различным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7E0" w:rsidRPr="00A41703" w:rsidRDefault="00B337E0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социального характера:</w:t>
      </w:r>
      <w:r w:rsidR="000440AA" w:rsidRPr="000440AA">
        <w:rPr>
          <w:rFonts w:ascii="Times New Roman" w:hAnsi="Times New Roman" w:cs="Times New Roman"/>
          <w:sz w:val="28"/>
          <w:szCs w:val="28"/>
        </w:rPr>
        <w:t xml:space="preserve"> </w:t>
      </w:r>
      <w:r w:rsidR="000440AA">
        <w:rPr>
          <w:rFonts w:ascii="Times New Roman" w:hAnsi="Times New Roman" w:cs="Times New Roman"/>
          <w:sz w:val="28"/>
          <w:szCs w:val="28"/>
        </w:rPr>
        <w:t>назначение пенсии, компенсационных и других выплат, предоставление сведений о доходах, выдача справок;</w:t>
      </w:r>
    </w:p>
    <w:p w:rsidR="00B337E0" w:rsidRPr="00A41703" w:rsidRDefault="00B337E0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жилищно-коммунального характера:</w:t>
      </w:r>
      <w:r w:rsidR="0049713B">
        <w:rPr>
          <w:rFonts w:ascii="Times New Roman" w:hAnsi="Times New Roman" w:cs="Times New Roman"/>
          <w:sz w:val="28"/>
          <w:szCs w:val="28"/>
        </w:rPr>
        <w:t xml:space="preserve"> выдача разрешений на ввод объекта в эксплуатацию, на строительство, реконструкцию объектов капитального строительства; обращения в жилищно-бытовую комиссию;</w:t>
      </w:r>
    </w:p>
    <w:p w:rsidR="00B337E0" w:rsidRPr="00A41703" w:rsidRDefault="00B337E0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землеустройства:</w:t>
      </w:r>
      <w:r w:rsidR="0049713B">
        <w:rPr>
          <w:rFonts w:ascii="Times New Roman" w:hAnsi="Times New Roman" w:cs="Times New Roman"/>
          <w:sz w:val="28"/>
          <w:szCs w:val="28"/>
        </w:rPr>
        <w:t xml:space="preserve"> смена разрешенного использования земельного участка, предоставление земельного участка в собственность многодетной семье, выдача градостроительного плана, предоставление земельного участка в аренду (безвозмездное пользование);</w:t>
      </w:r>
    </w:p>
    <w:p w:rsidR="00B337E0" w:rsidRPr="00A41703" w:rsidRDefault="00A316DD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оформления документов (внесения изменений в установочные данные):</w:t>
      </w:r>
      <w:r w:rsidR="00A41703">
        <w:rPr>
          <w:rFonts w:ascii="Times New Roman" w:hAnsi="Times New Roman" w:cs="Times New Roman"/>
          <w:sz w:val="28"/>
          <w:szCs w:val="28"/>
        </w:rPr>
        <w:t xml:space="preserve"> ЗАГС (государственная регистрация актов гражданского состояния, выдача повторных справок и свидетельств); ПФ (предоставление сведений о доходах, оформление СНИЛС)</w:t>
      </w:r>
      <w:r w:rsidR="0049713B">
        <w:rPr>
          <w:rFonts w:ascii="Times New Roman" w:hAnsi="Times New Roman" w:cs="Times New Roman"/>
          <w:sz w:val="28"/>
          <w:szCs w:val="28"/>
        </w:rPr>
        <w:t>;</w:t>
      </w:r>
    </w:p>
    <w:p w:rsidR="00A316DD" w:rsidRPr="00A41703" w:rsidRDefault="00A316DD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нотариального характера:</w:t>
      </w:r>
      <w:r w:rsidR="00AB2A85" w:rsidRPr="00A41703">
        <w:rPr>
          <w:rFonts w:ascii="Times New Roman" w:hAnsi="Times New Roman" w:cs="Times New Roman"/>
          <w:sz w:val="28"/>
          <w:szCs w:val="28"/>
        </w:rPr>
        <w:t xml:space="preserve"> доверенности, свидетельствование верности копий документов и выписок из них, свидетельствование подлинности подписи на документах</w:t>
      </w:r>
      <w:r w:rsidR="00A41703">
        <w:rPr>
          <w:rFonts w:ascii="Times New Roman" w:hAnsi="Times New Roman" w:cs="Times New Roman"/>
          <w:sz w:val="28"/>
          <w:szCs w:val="28"/>
        </w:rPr>
        <w:t>.</w:t>
      </w:r>
    </w:p>
    <w:p w:rsidR="00A316DD" w:rsidRDefault="00A316DD" w:rsidP="00B3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E0" w:rsidRDefault="00B337E0" w:rsidP="00A31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обращениям ведется работа, предоставляются </w:t>
      </w:r>
      <w:r w:rsidR="00A316DD">
        <w:rPr>
          <w:rFonts w:ascii="Times New Roman" w:hAnsi="Times New Roman" w:cs="Times New Roman"/>
          <w:sz w:val="28"/>
          <w:szCs w:val="28"/>
        </w:rPr>
        <w:t>ответы заявителям.</w:t>
      </w:r>
    </w:p>
    <w:p w:rsidR="00A316DD" w:rsidRPr="00A316DD" w:rsidRDefault="00A316DD" w:rsidP="00A31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решение которых не входило в компетенцию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НАО, давались разъяснения, куда и в каком порядке следует обратиться гражданину, оказывалась помощь в подготовке пакета </w:t>
      </w:r>
      <w:r w:rsidRPr="00A316D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</w:p>
    <w:p w:rsidR="00A316DD" w:rsidRPr="00A316DD" w:rsidRDefault="00A316DD" w:rsidP="00A316DD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A316DD">
        <w:rPr>
          <w:b w:val="0"/>
          <w:color w:val="000000" w:themeColor="text1"/>
          <w:sz w:val="28"/>
          <w:szCs w:val="28"/>
        </w:rPr>
        <w:t>В работе с обращениями граждан администрация МО «</w:t>
      </w:r>
      <w:proofErr w:type="spellStart"/>
      <w:r w:rsidRPr="00A316DD">
        <w:rPr>
          <w:b w:val="0"/>
          <w:color w:val="000000" w:themeColor="text1"/>
          <w:sz w:val="28"/>
          <w:szCs w:val="28"/>
        </w:rPr>
        <w:t>Канинский</w:t>
      </w:r>
      <w:proofErr w:type="spellEnd"/>
      <w:r w:rsidRPr="00A316DD">
        <w:rPr>
          <w:b w:val="0"/>
          <w:color w:val="000000" w:themeColor="text1"/>
          <w:sz w:val="28"/>
          <w:szCs w:val="28"/>
        </w:rPr>
        <w:t xml:space="preserve"> сельсовет» НАО руководствуется нормативно-правовыми актами: Федеральн</w:t>
      </w:r>
      <w:r w:rsidR="00FD0A2D">
        <w:rPr>
          <w:b w:val="0"/>
          <w:color w:val="000000" w:themeColor="text1"/>
          <w:sz w:val="28"/>
          <w:szCs w:val="28"/>
        </w:rPr>
        <w:t xml:space="preserve">ый закон от 02.05.2006 N 59-ФЗ </w:t>
      </w:r>
      <w:r w:rsidRPr="00A316DD">
        <w:rPr>
          <w:b w:val="0"/>
          <w:color w:val="000000" w:themeColor="text1"/>
          <w:sz w:val="28"/>
          <w:szCs w:val="28"/>
        </w:rPr>
        <w:t>"О порядке рассмотрения обращений граждан Российской Федерации"</w:t>
      </w:r>
      <w:r w:rsidR="00FD0A2D">
        <w:rPr>
          <w:b w:val="0"/>
          <w:color w:val="000000" w:themeColor="text1"/>
          <w:sz w:val="28"/>
          <w:szCs w:val="28"/>
        </w:rPr>
        <w:t>, закон Ненецкого автономного округа от 22.03.2011 № 11-оз «О дополнительных гарантиях реализации права граждан на обращения в органы государственной власти Ненецкого автономного округа и в органы местного самоуправления».</w:t>
      </w:r>
    </w:p>
    <w:p w:rsidR="00A316DD" w:rsidRDefault="00A316DD" w:rsidP="00A31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6DD" w:rsidRPr="00F270D2" w:rsidRDefault="00A316DD" w:rsidP="00B3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16DD" w:rsidRPr="00F270D2" w:rsidSect="0049713B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3B6D"/>
    <w:multiLevelType w:val="hybridMultilevel"/>
    <w:tmpl w:val="EF94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D2"/>
    <w:rsid w:val="000440AA"/>
    <w:rsid w:val="00050F47"/>
    <w:rsid w:val="0011054A"/>
    <w:rsid w:val="00496F81"/>
    <w:rsid w:val="0049713B"/>
    <w:rsid w:val="00881E0A"/>
    <w:rsid w:val="008E4D98"/>
    <w:rsid w:val="00A316DD"/>
    <w:rsid w:val="00A41703"/>
    <w:rsid w:val="00AB2A85"/>
    <w:rsid w:val="00B337E0"/>
    <w:rsid w:val="00D15BFB"/>
    <w:rsid w:val="00DC34B1"/>
    <w:rsid w:val="00ED0269"/>
    <w:rsid w:val="00F270D2"/>
    <w:rsid w:val="00FD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FB"/>
  </w:style>
  <w:style w:type="paragraph" w:styleId="1">
    <w:name w:val="heading 1"/>
    <w:basedOn w:val="a"/>
    <w:link w:val="10"/>
    <w:uiPriority w:val="9"/>
    <w:qFormat/>
    <w:rsid w:val="00A31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41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2016-05-16T06:23:00Z</dcterms:created>
  <dcterms:modified xsi:type="dcterms:W3CDTF">2016-05-16T14:14:00Z</dcterms:modified>
</cp:coreProperties>
</file>