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2659AB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2659AB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2659AB">
        <w:rPr>
          <w:b/>
          <w:sz w:val="32"/>
          <w:szCs w:val="16"/>
        </w:rPr>
        <w:t>26</w:t>
      </w:r>
      <w:r>
        <w:rPr>
          <w:b/>
          <w:sz w:val="32"/>
          <w:szCs w:val="16"/>
        </w:rPr>
        <w:t xml:space="preserve"> от </w:t>
      </w:r>
      <w:r w:rsidR="00997197">
        <w:rPr>
          <w:b/>
          <w:sz w:val="32"/>
          <w:szCs w:val="16"/>
        </w:rPr>
        <w:t>2</w:t>
      </w:r>
      <w:r w:rsidR="002659AB">
        <w:rPr>
          <w:b/>
          <w:sz w:val="32"/>
          <w:szCs w:val="16"/>
        </w:rPr>
        <w:t>8</w:t>
      </w:r>
      <w:r w:rsidR="00FF4F03">
        <w:rPr>
          <w:b/>
          <w:sz w:val="32"/>
          <w:szCs w:val="16"/>
        </w:rPr>
        <w:t>.</w:t>
      </w:r>
      <w:r w:rsidR="00CE232A">
        <w:rPr>
          <w:b/>
          <w:sz w:val="32"/>
          <w:szCs w:val="16"/>
        </w:rPr>
        <w:t>0</w:t>
      </w:r>
      <w:r w:rsidR="002659AB">
        <w:rPr>
          <w:b/>
          <w:sz w:val="32"/>
          <w:szCs w:val="16"/>
        </w:rPr>
        <w:t>8</w:t>
      </w:r>
      <w:r w:rsidR="00524260">
        <w:rPr>
          <w:b/>
          <w:sz w:val="32"/>
          <w:szCs w:val="16"/>
        </w:rPr>
        <w:t>.201</w:t>
      </w:r>
      <w:r w:rsidR="00401719">
        <w:rPr>
          <w:b/>
          <w:sz w:val="32"/>
          <w:szCs w:val="16"/>
        </w:rPr>
        <w:t>8</w:t>
      </w:r>
    </w:p>
    <w:p w:rsidR="002659AB" w:rsidRPr="002659AB" w:rsidRDefault="002659AB" w:rsidP="002659AB">
      <w:pPr>
        <w:jc w:val="center"/>
        <w:rPr>
          <w:b/>
          <w:sz w:val="16"/>
          <w:szCs w:val="16"/>
        </w:rPr>
      </w:pPr>
      <w:r w:rsidRPr="002659AB">
        <w:rPr>
          <w:b/>
          <w:sz w:val="16"/>
          <w:szCs w:val="16"/>
        </w:rPr>
        <w:t>Администрация</w:t>
      </w:r>
    </w:p>
    <w:p w:rsidR="002659AB" w:rsidRPr="002659AB" w:rsidRDefault="002659AB" w:rsidP="002659AB">
      <w:pPr>
        <w:jc w:val="center"/>
        <w:rPr>
          <w:b/>
          <w:sz w:val="16"/>
          <w:szCs w:val="16"/>
        </w:rPr>
      </w:pPr>
      <w:r w:rsidRPr="002659AB">
        <w:rPr>
          <w:b/>
          <w:sz w:val="16"/>
          <w:szCs w:val="16"/>
        </w:rPr>
        <w:t>Муниципального образования</w:t>
      </w:r>
    </w:p>
    <w:p w:rsidR="002659AB" w:rsidRPr="002659AB" w:rsidRDefault="002659AB" w:rsidP="002659AB">
      <w:pPr>
        <w:jc w:val="center"/>
        <w:rPr>
          <w:b/>
          <w:sz w:val="16"/>
          <w:szCs w:val="16"/>
        </w:rPr>
      </w:pPr>
      <w:r w:rsidRPr="002659AB">
        <w:rPr>
          <w:b/>
          <w:sz w:val="16"/>
          <w:szCs w:val="16"/>
        </w:rPr>
        <w:t>«Канинский сельсовет»</w:t>
      </w:r>
    </w:p>
    <w:p w:rsidR="002659AB" w:rsidRPr="002659AB" w:rsidRDefault="002659AB" w:rsidP="002659AB">
      <w:pPr>
        <w:jc w:val="center"/>
        <w:rPr>
          <w:b/>
          <w:sz w:val="16"/>
          <w:szCs w:val="16"/>
        </w:rPr>
      </w:pPr>
      <w:r w:rsidRPr="002659AB">
        <w:rPr>
          <w:b/>
          <w:sz w:val="16"/>
          <w:szCs w:val="16"/>
        </w:rPr>
        <w:t>Ненецкого автономного округа</w:t>
      </w:r>
    </w:p>
    <w:p w:rsidR="002659AB" w:rsidRPr="002659AB" w:rsidRDefault="002659AB" w:rsidP="002659AB">
      <w:pPr>
        <w:jc w:val="center"/>
        <w:rPr>
          <w:b/>
          <w:sz w:val="16"/>
          <w:szCs w:val="16"/>
        </w:rPr>
      </w:pPr>
    </w:p>
    <w:p w:rsidR="002659AB" w:rsidRPr="002659AB" w:rsidRDefault="002659AB" w:rsidP="002659AB">
      <w:pPr>
        <w:jc w:val="center"/>
        <w:rPr>
          <w:b/>
          <w:sz w:val="16"/>
          <w:szCs w:val="16"/>
        </w:rPr>
      </w:pPr>
      <w:r w:rsidRPr="002659AB">
        <w:rPr>
          <w:b/>
          <w:sz w:val="16"/>
          <w:szCs w:val="16"/>
        </w:rPr>
        <w:t>ПОСТАНОВЛЕНИЕ</w:t>
      </w:r>
    </w:p>
    <w:p w:rsidR="002659AB" w:rsidRPr="002659AB" w:rsidRDefault="002659AB" w:rsidP="002659AB">
      <w:pPr>
        <w:rPr>
          <w:sz w:val="16"/>
          <w:szCs w:val="16"/>
        </w:rPr>
      </w:pPr>
    </w:p>
    <w:p w:rsidR="002659AB" w:rsidRPr="002659AB" w:rsidRDefault="002659AB" w:rsidP="002659AB">
      <w:pPr>
        <w:rPr>
          <w:b/>
          <w:sz w:val="16"/>
          <w:szCs w:val="16"/>
          <w:u w:val="single"/>
        </w:rPr>
      </w:pPr>
      <w:r w:rsidRPr="002659AB">
        <w:rPr>
          <w:b/>
          <w:sz w:val="16"/>
          <w:szCs w:val="16"/>
          <w:u w:val="single"/>
        </w:rPr>
        <w:t xml:space="preserve"> 28</w:t>
      </w:r>
      <w:r w:rsidRPr="002659AB">
        <w:rPr>
          <w:b/>
          <w:color w:val="000000" w:themeColor="text1"/>
          <w:sz w:val="16"/>
          <w:szCs w:val="16"/>
          <w:u w:val="single"/>
        </w:rPr>
        <w:t>.08.2018</w:t>
      </w:r>
      <w:r w:rsidRPr="002659AB">
        <w:rPr>
          <w:b/>
          <w:sz w:val="16"/>
          <w:szCs w:val="16"/>
          <w:u w:val="single"/>
        </w:rPr>
        <w:t xml:space="preserve">  № 49_</w:t>
      </w:r>
    </w:p>
    <w:p w:rsidR="002659AB" w:rsidRPr="002659AB" w:rsidRDefault="002659AB" w:rsidP="002659AB">
      <w:pPr>
        <w:rPr>
          <w:sz w:val="16"/>
          <w:szCs w:val="16"/>
        </w:rPr>
      </w:pPr>
      <w:r w:rsidRPr="002659AB">
        <w:rPr>
          <w:sz w:val="16"/>
          <w:szCs w:val="16"/>
        </w:rPr>
        <w:t xml:space="preserve">с. </w:t>
      </w:r>
      <w:proofErr w:type="spellStart"/>
      <w:r w:rsidRPr="002659AB">
        <w:rPr>
          <w:sz w:val="16"/>
          <w:szCs w:val="16"/>
        </w:rPr>
        <w:t>Несь</w:t>
      </w:r>
      <w:proofErr w:type="spellEnd"/>
      <w:r w:rsidRPr="002659AB">
        <w:rPr>
          <w:sz w:val="16"/>
          <w:szCs w:val="16"/>
        </w:rPr>
        <w:t>, Ненецкий автономный округ</w:t>
      </w:r>
    </w:p>
    <w:p w:rsidR="002659AB" w:rsidRPr="002659AB" w:rsidRDefault="002659AB" w:rsidP="002659AB">
      <w:pPr>
        <w:rPr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659AB" w:rsidRPr="002659AB" w:rsidTr="00673845">
        <w:tc>
          <w:tcPr>
            <w:tcW w:w="4928" w:type="dxa"/>
          </w:tcPr>
          <w:p w:rsidR="002659AB" w:rsidRPr="002659AB" w:rsidRDefault="002659AB" w:rsidP="00673845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2659AB">
              <w:rPr>
                <w:rFonts w:ascii="Times New Roman" w:hAnsi="Times New Roman"/>
                <w:b/>
                <w:sz w:val="16"/>
                <w:szCs w:val="16"/>
              </w:rPr>
              <w:t xml:space="preserve">Об утверждении </w:t>
            </w:r>
            <w:hyperlink r:id="rId10" w:history="1">
              <w:proofErr w:type="gramStart"/>
              <w:r w:rsidRPr="002659AB">
                <w:rPr>
                  <w:rFonts w:ascii="Times New Roman" w:hAnsi="Times New Roman"/>
                  <w:b/>
                  <w:color w:val="000000"/>
                  <w:sz w:val="16"/>
                  <w:szCs w:val="16"/>
                </w:rPr>
                <w:t>План</w:t>
              </w:r>
              <w:proofErr w:type="gramEnd"/>
            </w:hyperlink>
            <w:r w:rsidRPr="002659A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а </w:t>
            </w:r>
            <w:r w:rsidRPr="002659AB">
              <w:rPr>
                <w:rFonts w:ascii="Times New Roman" w:hAnsi="Times New Roman"/>
                <w:b/>
                <w:sz w:val="16"/>
                <w:szCs w:val="16"/>
              </w:rPr>
              <w:t xml:space="preserve"> противодействия коррупции в муниципальном образовании «Канинский сельсовет»  Ненецкого автономного округа </w:t>
            </w:r>
            <w:r w:rsidRPr="002659A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на 2018 - 2020 годы</w:t>
            </w:r>
          </w:p>
          <w:p w:rsidR="002659AB" w:rsidRPr="002659AB" w:rsidRDefault="002659AB" w:rsidP="0067384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43" w:type="dxa"/>
          </w:tcPr>
          <w:p w:rsidR="002659AB" w:rsidRPr="002659AB" w:rsidRDefault="002659AB" w:rsidP="00673845">
            <w:pPr>
              <w:rPr>
                <w:sz w:val="16"/>
                <w:szCs w:val="16"/>
              </w:rPr>
            </w:pPr>
          </w:p>
        </w:tc>
      </w:tr>
    </w:tbl>
    <w:p w:rsidR="002659AB" w:rsidRPr="002659AB" w:rsidRDefault="002659AB" w:rsidP="002659AB">
      <w:pPr>
        <w:rPr>
          <w:sz w:val="16"/>
          <w:szCs w:val="16"/>
        </w:rPr>
      </w:pPr>
    </w:p>
    <w:p w:rsidR="002659AB" w:rsidRPr="002659AB" w:rsidRDefault="002659AB" w:rsidP="002659AB">
      <w:pPr>
        <w:rPr>
          <w:sz w:val="16"/>
          <w:szCs w:val="16"/>
        </w:rPr>
      </w:pPr>
    </w:p>
    <w:p w:rsidR="002659AB" w:rsidRPr="002659AB" w:rsidRDefault="002659AB" w:rsidP="002659A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659AB">
        <w:rPr>
          <w:sz w:val="16"/>
          <w:szCs w:val="16"/>
        </w:rPr>
        <w:t xml:space="preserve">Руководствуясь  </w:t>
      </w:r>
      <w:r w:rsidRPr="002659AB">
        <w:rPr>
          <w:bCs/>
          <w:sz w:val="16"/>
          <w:szCs w:val="16"/>
        </w:rPr>
        <w:t>Указом Президента Российской Федерации от 29.06.2018 № 378 "О Национальном плане противодействия коррупции на 2018 - 2020 годы"</w:t>
      </w:r>
      <w:r w:rsidRPr="002659AB">
        <w:rPr>
          <w:sz w:val="16"/>
          <w:szCs w:val="16"/>
        </w:rPr>
        <w:t>,  Администрация МО «Канинский сельсовет» НАО постановляет:</w:t>
      </w:r>
    </w:p>
    <w:p w:rsidR="002659AB" w:rsidRPr="002659AB" w:rsidRDefault="002659AB" w:rsidP="002659A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659AB" w:rsidRPr="002659AB" w:rsidRDefault="002659AB" w:rsidP="002659A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659AB">
        <w:rPr>
          <w:sz w:val="16"/>
          <w:szCs w:val="16"/>
        </w:rPr>
        <w:t xml:space="preserve">1. Утвердить прилагаемый  </w:t>
      </w:r>
      <w:hyperlink r:id="rId11" w:history="1">
        <w:r w:rsidRPr="002659AB">
          <w:rPr>
            <w:color w:val="000000"/>
            <w:sz w:val="16"/>
            <w:szCs w:val="16"/>
          </w:rPr>
          <w:t>План</w:t>
        </w:r>
      </w:hyperlink>
      <w:r w:rsidRPr="002659AB">
        <w:rPr>
          <w:sz w:val="16"/>
          <w:szCs w:val="16"/>
        </w:rPr>
        <w:t xml:space="preserve"> противодействия коррупции в муниципальном образовании «Канинский сельсовет» Ненецкого автономного округа на 2018 – 2020 годы.</w:t>
      </w:r>
    </w:p>
    <w:p w:rsidR="002659AB" w:rsidRPr="002659AB" w:rsidRDefault="002659AB" w:rsidP="002659A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2659AB" w:rsidRPr="002659AB" w:rsidRDefault="002659AB" w:rsidP="002659AB">
      <w:pPr>
        <w:spacing w:before="240"/>
        <w:ind w:firstLine="720"/>
        <w:jc w:val="both"/>
        <w:rPr>
          <w:sz w:val="16"/>
          <w:szCs w:val="16"/>
        </w:rPr>
      </w:pPr>
      <w:r w:rsidRPr="002659AB">
        <w:rPr>
          <w:sz w:val="16"/>
          <w:szCs w:val="16"/>
        </w:rPr>
        <w:t>2. Настоящее Постановление вступает в силу после его официального опубликования (обнародования).</w:t>
      </w:r>
    </w:p>
    <w:p w:rsidR="002659AB" w:rsidRPr="002659AB" w:rsidRDefault="002659AB" w:rsidP="002659AB">
      <w:pPr>
        <w:jc w:val="both"/>
        <w:rPr>
          <w:sz w:val="16"/>
          <w:szCs w:val="16"/>
        </w:rPr>
      </w:pPr>
    </w:p>
    <w:p w:rsidR="002659AB" w:rsidRPr="002659AB" w:rsidRDefault="002659AB" w:rsidP="002659AB">
      <w:pPr>
        <w:jc w:val="both"/>
        <w:rPr>
          <w:sz w:val="16"/>
          <w:szCs w:val="16"/>
        </w:rPr>
      </w:pPr>
    </w:p>
    <w:p w:rsidR="002659AB" w:rsidRPr="002659AB" w:rsidRDefault="002659AB" w:rsidP="002659AB">
      <w:pPr>
        <w:jc w:val="both"/>
        <w:rPr>
          <w:sz w:val="16"/>
          <w:szCs w:val="16"/>
        </w:rPr>
      </w:pPr>
      <w:r w:rsidRPr="002659AB">
        <w:rPr>
          <w:sz w:val="16"/>
          <w:szCs w:val="16"/>
        </w:rPr>
        <w:t xml:space="preserve">Глава МО </w:t>
      </w:r>
    </w:p>
    <w:p w:rsidR="002659AB" w:rsidRPr="002659AB" w:rsidRDefault="002659AB" w:rsidP="002659AB">
      <w:pPr>
        <w:tabs>
          <w:tab w:val="left" w:pos="7575"/>
        </w:tabs>
        <w:jc w:val="both"/>
        <w:rPr>
          <w:sz w:val="16"/>
          <w:szCs w:val="16"/>
        </w:rPr>
      </w:pPr>
      <w:r w:rsidRPr="002659AB">
        <w:rPr>
          <w:sz w:val="16"/>
          <w:szCs w:val="16"/>
        </w:rPr>
        <w:t xml:space="preserve">«Канинский сельсовет» НАО                                                  Г.А. </w:t>
      </w:r>
      <w:proofErr w:type="spellStart"/>
      <w:r w:rsidRPr="002659AB">
        <w:rPr>
          <w:sz w:val="16"/>
          <w:szCs w:val="16"/>
        </w:rPr>
        <w:t>Варницына</w:t>
      </w:r>
      <w:proofErr w:type="spellEnd"/>
      <w:r w:rsidRPr="002659AB">
        <w:rPr>
          <w:sz w:val="16"/>
          <w:szCs w:val="16"/>
        </w:rPr>
        <w:tab/>
      </w:r>
    </w:p>
    <w:p w:rsidR="002659AB" w:rsidRPr="002659AB" w:rsidRDefault="002659AB" w:rsidP="002659AB">
      <w:pPr>
        <w:jc w:val="both"/>
        <w:rPr>
          <w:sz w:val="16"/>
          <w:szCs w:val="16"/>
        </w:rPr>
      </w:pPr>
    </w:p>
    <w:p w:rsidR="002659AB" w:rsidRPr="002659AB" w:rsidRDefault="002659AB" w:rsidP="002659AB">
      <w:pPr>
        <w:jc w:val="both"/>
        <w:rPr>
          <w:sz w:val="16"/>
          <w:szCs w:val="16"/>
        </w:rPr>
      </w:pPr>
    </w:p>
    <w:p w:rsidR="002659AB" w:rsidRPr="002659AB" w:rsidRDefault="002659AB" w:rsidP="002659AB">
      <w:pPr>
        <w:rPr>
          <w:sz w:val="16"/>
          <w:szCs w:val="16"/>
        </w:rPr>
      </w:pPr>
    </w:p>
    <w:p w:rsidR="002659AB" w:rsidRPr="002659AB" w:rsidRDefault="002659AB" w:rsidP="002659AB">
      <w:pPr>
        <w:rPr>
          <w:sz w:val="16"/>
          <w:szCs w:val="16"/>
        </w:rPr>
      </w:pPr>
    </w:p>
    <w:p w:rsidR="002659AB" w:rsidRPr="002659AB" w:rsidRDefault="002659AB" w:rsidP="002659AB">
      <w:pPr>
        <w:rPr>
          <w:sz w:val="16"/>
          <w:szCs w:val="16"/>
        </w:rPr>
      </w:pPr>
    </w:p>
    <w:p w:rsidR="002659AB" w:rsidRPr="002659AB" w:rsidRDefault="002659AB" w:rsidP="002659AB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2659AB">
        <w:rPr>
          <w:sz w:val="16"/>
          <w:szCs w:val="16"/>
        </w:rPr>
        <w:t>Приложение</w:t>
      </w:r>
    </w:p>
    <w:p w:rsidR="002659AB" w:rsidRPr="002659AB" w:rsidRDefault="002659AB" w:rsidP="002659AB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2659AB">
        <w:rPr>
          <w:sz w:val="16"/>
          <w:szCs w:val="16"/>
        </w:rPr>
        <w:t>к Постановлению Администрации</w:t>
      </w:r>
    </w:p>
    <w:p w:rsidR="002659AB" w:rsidRPr="002659AB" w:rsidRDefault="002659AB" w:rsidP="002659AB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2659AB">
        <w:rPr>
          <w:sz w:val="16"/>
          <w:szCs w:val="16"/>
        </w:rPr>
        <w:t>МО «Канинский  сельсовет» НАО</w:t>
      </w:r>
    </w:p>
    <w:p w:rsidR="002659AB" w:rsidRPr="002659AB" w:rsidRDefault="002659AB" w:rsidP="002659AB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2659AB">
        <w:rPr>
          <w:sz w:val="16"/>
          <w:szCs w:val="16"/>
        </w:rPr>
        <w:t>от 28</w:t>
      </w:r>
      <w:r w:rsidRPr="002659AB">
        <w:rPr>
          <w:color w:val="000000" w:themeColor="text1"/>
          <w:sz w:val="16"/>
          <w:szCs w:val="16"/>
        </w:rPr>
        <w:t>.08.2018</w:t>
      </w:r>
      <w:r w:rsidRPr="002659AB">
        <w:rPr>
          <w:sz w:val="16"/>
          <w:szCs w:val="16"/>
        </w:rPr>
        <w:t xml:space="preserve"> № 49</w:t>
      </w:r>
    </w:p>
    <w:p w:rsidR="002659AB" w:rsidRPr="002659AB" w:rsidRDefault="002659AB" w:rsidP="002659AB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2659AB" w:rsidRPr="002659AB" w:rsidRDefault="002659AB" w:rsidP="002659AB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bookmarkStart w:id="0" w:name="Par42"/>
    <w:bookmarkEnd w:id="0"/>
    <w:p w:rsidR="002659AB" w:rsidRPr="002659AB" w:rsidRDefault="002659AB" w:rsidP="002659A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2659AB">
        <w:rPr>
          <w:b/>
          <w:color w:val="000000"/>
          <w:sz w:val="16"/>
          <w:szCs w:val="16"/>
        </w:rPr>
        <w:fldChar w:fldCharType="begin"/>
      </w:r>
      <w:r w:rsidRPr="002659AB">
        <w:rPr>
          <w:b/>
          <w:color w:val="000000"/>
          <w:sz w:val="16"/>
          <w:szCs w:val="16"/>
        </w:rPr>
        <w:instrText xml:space="preserve">HYPERLINK consultantplus://offline/ref=8C5DEBB98A50983B27EE1B558365759540F7CA067A286874FEEE60B5A599A24083F91FF843656729F78145t4A5I </w:instrText>
      </w:r>
      <w:r w:rsidRPr="002659AB">
        <w:rPr>
          <w:b/>
          <w:color w:val="000000"/>
          <w:sz w:val="16"/>
          <w:szCs w:val="16"/>
        </w:rPr>
        <w:fldChar w:fldCharType="separate"/>
      </w:r>
      <w:r w:rsidRPr="002659AB">
        <w:rPr>
          <w:b/>
          <w:color w:val="000000"/>
          <w:sz w:val="16"/>
          <w:szCs w:val="16"/>
        </w:rPr>
        <w:t>План</w:t>
      </w:r>
      <w:r w:rsidRPr="002659AB">
        <w:rPr>
          <w:b/>
          <w:color w:val="000000"/>
          <w:sz w:val="16"/>
          <w:szCs w:val="16"/>
        </w:rPr>
        <w:fldChar w:fldCharType="end"/>
      </w:r>
      <w:r w:rsidRPr="002659AB">
        <w:rPr>
          <w:b/>
          <w:sz w:val="16"/>
          <w:szCs w:val="16"/>
        </w:rPr>
        <w:t xml:space="preserve"> </w:t>
      </w:r>
    </w:p>
    <w:p w:rsidR="002659AB" w:rsidRPr="002659AB" w:rsidRDefault="002659AB" w:rsidP="002659A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  <w:r w:rsidRPr="002659AB">
        <w:rPr>
          <w:b/>
          <w:sz w:val="16"/>
          <w:szCs w:val="16"/>
        </w:rPr>
        <w:t xml:space="preserve">противодействия коррупции в муниципальном образовании «Канинский сельсовет» Ненецкого автономного округа на 2018 – 2020  годы </w:t>
      </w:r>
    </w:p>
    <w:p w:rsidR="002659AB" w:rsidRPr="002659AB" w:rsidRDefault="002659AB" w:rsidP="002659A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2659AB" w:rsidRPr="002659AB" w:rsidRDefault="002659AB" w:rsidP="002659A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tbl>
      <w:tblPr>
        <w:tblW w:w="11429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"/>
        <w:gridCol w:w="50"/>
        <w:gridCol w:w="5065"/>
        <w:gridCol w:w="2365"/>
        <w:gridCol w:w="74"/>
        <w:gridCol w:w="2858"/>
        <w:gridCol w:w="38"/>
      </w:tblGrid>
      <w:tr w:rsidR="002659AB" w:rsidRPr="002659AB" w:rsidTr="002659AB">
        <w:trPr>
          <w:gridAfter w:val="1"/>
          <w:wAfter w:w="38" w:type="dxa"/>
          <w:trHeight w:val="563"/>
        </w:trPr>
        <w:tc>
          <w:tcPr>
            <w:tcW w:w="1029" w:type="dxa"/>
            <w:gridSpan w:val="2"/>
          </w:tcPr>
          <w:p w:rsidR="002659AB" w:rsidRPr="002659AB" w:rsidRDefault="002659AB" w:rsidP="006738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 xml:space="preserve">№ </w:t>
            </w:r>
            <w:proofErr w:type="gramStart"/>
            <w:r w:rsidRPr="002659AB">
              <w:rPr>
                <w:sz w:val="16"/>
                <w:szCs w:val="16"/>
              </w:rPr>
              <w:t>п</w:t>
            </w:r>
            <w:proofErr w:type="gramEnd"/>
            <w:r w:rsidRPr="002659AB">
              <w:rPr>
                <w:sz w:val="16"/>
                <w:szCs w:val="16"/>
              </w:rPr>
              <w:t>/п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5065" w:type="dxa"/>
          </w:tcPr>
          <w:p w:rsidR="002659AB" w:rsidRPr="002659AB" w:rsidRDefault="002659AB" w:rsidP="006738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Мероприятия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365" w:type="dxa"/>
          </w:tcPr>
          <w:p w:rsidR="002659AB" w:rsidRPr="002659AB" w:rsidRDefault="002659AB" w:rsidP="006738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Ответственные исполнители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932" w:type="dxa"/>
            <w:gridSpan w:val="2"/>
          </w:tcPr>
          <w:p w:rsidR="002659AB" w:rsidRPr="002659AB" w:rsidRDefault="002659AB" w:rsidP="006738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Срок исполнения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2659AB" w:rsidRPr="002659AB" w:rsidTr="002659AB">
        <w:trPr>
          <w:gridAfter w:val="1"/>
          <w:wAfter w:w="38" w:type="dxa"/>
          <w:trHeight w:val="491"/>
        </w:trPr>
        <w:tc>
          <w:tcPr>
            <w:tcW w:w="11391" w:type="dxa"/>
            <w:gridSpan w:val="6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Повышение эффективности механизмов урегулирования конфликта интересов, обеспечение соблюдения муниципальными служащими Администрации муниципального образования «Канинский сельсовет» Ненецкого  автономного округа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2659AB" w:rsidRPr="002659AB" w:rsidTr="002659AB">
        <w:trPr>
          <w:trHeight w:val="290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1.1.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659AB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действенного  функционирования К</w:t>
            </w:r>
            <w:r w:rsidRPr="002659AB">
              <w:rPr>
                <w:rFonts w:ascii="Times New Roman" w:hAnsi="Times New Roman"/>
                <w:sz w:val="16"/>
                <w:szCs w:val="16"/>
              </w:rPr>
              <w:t>омиссии по соблюдению требований к служебному поведению муниципальных служащих и урегулированию конфликта интересов в Администрации МО «Канинский сельсовет» НАО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Глава МО</w:t>
            </w: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В течение срока действия плана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59AB" w:rsidRPr="002659AB" w:rsidTr="002659AB">
        <w:trPr>
          <w:trHeight w:val="212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 xml:space="preserve">1.2. 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Организация проведения в порядке, предусмотренном нормативными правовыми актами Российской Федерации, муниципальными правовыми актами проверок по случаям несоблюдения муниципальными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Члены комиссии</w:t>
            </w: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В течение срока действия плана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59AB" w:rsidRPr="002659AB" w:rsidTr="002659AB">
        <w:trPr>
          <w:trHeight w:val="176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1.3.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Осуществление контроля исполнения муниципальными служащими Администрации МО «Канинский сельсовет» НАО обязанности по уведомлению главы  МО «Канинский сельсовет» НАО о выполнении иной оплачиваемой работы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Ответственное должностное лицо организационно-правового отдела</w:t>
            </w: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В течение срока действия плана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59AB" w:rsidRPr="002659AB" w:rsidTr="002659AB">
        <w:trPr>
          <w:trHeight w:val="188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 xml:space="preserve">1.4. 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2659AB">
              <w:rPr>
                <w:bCs/>
                <w:color w:val="000000"/>
                <w:sz w:val="16"/>
                <w:szCs w:val="16"/>
              </w:rPr>
              <w:t>Формирование у служащих и работников Администрации МО «</w:t>
            </w:r>
            <w:r w:rsidRPr="002659AB">
              <w:rPr>
                <w:sz w:val="16"/>
                <w:szCs w:val="16"/>
              </w:rPr>
              <w:t>Канинский</w:t>
            </w:r>
            <w:r w:rsidRPr="002659AB">
              <w:rPr>
                <w:bCs/>
                <w:color w:val="000000"/>
                <w:sz w:val="16"/>
                <w:szCs w:val="16"/>
              </w:rPr>
              <w:t xml:space="preserve"> сельсовет» НАО отрицательного отношения к коррупции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16"/>
                <w:szCs w:val="16"/>
              </w:rPr>
            </w:pPr>
            <w:r w:rsidRPr="002659AB">
              <w:rPr>
                <w:bCs/>
                <w:color w:val="000000"/>
                <w:sz w:val="16"/>
                <w:szCs w:val="16"/>
              </w:rPr>
              <w:t>Глава МО «</w:t>
            </w:r>
            <w:r w:rsidRPr="002659AB">
              <w:rPr>
                <w:sz w:val="16"/>
                <w:szCs w:val="16"/>
              </w:rPr>
              <w:t>Канинский</w:t>
            </w:r>
            <w:r w:rsidRPr="002659AB">
              <w:rPr>
                <w:bCs/>
                <w:color w:val="000000"/>
                <w:sz w:val="16"/>
                <w:szCs w:val="16"/>
              </w:rPr>
              <w:t xml:space="preserve"> сельсовет» НАО, 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bCs/>
                <w:color w:val="000000"/>
                <w:sz w:val="16"/>
                <w:szCs w:val="16"/>
              </w:rPr>
              <w:t xml:space="preserve">кадровая служба </w:t>
            </w:r>
            <w:r w:rsidRPr="002659AB">
              <w:rPr>
                <w:bCs/>
                <w:color w:val="000000"/>
                <w:sz w:val="16"/>
                <w:szCs w:val="16"/>
              </w:rPr>
              <w:lastRenderedPageBreak/>
              <w:t>Администрации МО «</w:t>
            </w:r>
            <w:r w:rsidRPr="002659AB">
              <w:rPr>
                <w:sz w:val="16"/>
                <w:szCs w:val="16"/>
              </w:rPr>
              <w:t>Канинский</w:t>
            </w:r>
            <w:r w:rsidRPr="002659AB">
              <w:rPr>
                <w:bCs/>
                <w:color w:val="000000"/>
                <w:sz w:val="16"/>
                <w:szCs w:val="16"/>
              </w:rPr>
              <w:t xml:space="preserve"> сельсовет» НАО</w:t>
            </w: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lastRenderedPageBreak/>
              <w:t>В течение срока действия плана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2659AB" w:rsidRPr="002659AB" w:rsidTr="002659AB">
        <w:trPr>
          <w:trHeight w:val="1801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lastRenderedPageBreak/>
              <w:t>1.5.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2659AB">
              <w:rPr>
                <w:sz w:val="16"/>
                <w:szCs w:val="16"/>
              </w:rPr>
              <w:t>Организация доведения до лиц, замещающих должности муниципальной службы,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Ответственное должностное лицо организационно-правового отдела</w:t>
            </w: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В течение срока действия плана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59AB" w:rsidRPr="002659AB" w:rsidTr="002659AB">
        <w:trPr>
          <w:trHeight w:val="1401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1.6.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2659AB">
              <w:rPr>
                <w:sz w:val="16"/>
                <w:szCs w:val="16"/>
              </w:rPr>
              <w:t>Контроль за</w:t>
            </w:r>
            <w:proofErr w:type="gramEnd"/>
            <w:r w:rsidRPr="002659AB">
              <w:rPr>
                <w:sz w:val="16"/>
                <w:szCs w:val="16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16"/>
                <w:szCs w:val="16"/>
              </w:rPr>
            </w:pPr>
            <w:r w:rsidRPr="002659AB">
              <w:rPr>
                <w:bCs/>
                <w:color w:val="000000"/>
                <w:sz w:val="16"/>
                <w:szCs w:val="16"/>
              </w:rPr>
              <w:t>Глава МО «</w:t>
            </w:r>
            <w:r w:rsidRPr="002659AB">
              <w:rPr>
                <w:sz w:val="16"/>
                <w:szCs w:val="16"/>
              </w:rPr>
              <w:t>Канинский</w:t>
            </w:r>
            <w:r w:rsidRPr="002659AB">
              <w:rPr>
                <w:bCs/>
                <w:color w:val="000000"/>
                <w:sz w:val="16"/>
                <w:szCs w:val="16"/>
              </w:rPr>
              <w:t xml:space="preserve">  сельсовет» НАО, 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bCs/>
                <w:color w:val="000000"/>
                <w:sz w:val="16"/>
                <w:szCs w:val="16"/>
              </w:rPr>
              <w:t>кадровая служба Администрации МО «</w:t>
            </w:r>
            <w:r w:rsidRPr="002659AB">
              <w:rPr>
                <w:sz w:val="16"/>
                <w:szCs w:val="16"/>
              </w:rPr>
              <w:t>Канинский</w:t>
            </w:r>
            <w:r w:rsidRPr="002659AB">
              <w:rPr>
                <w:bCs/>
                <w:color w:val="000000"/>
                <w:sz w:val="16"/>
                <w:szCs w:val="16"/>
              </w:rPr>
              <w:t xml:space="preserve"> сельсовет» НАО</w:t>
            </w: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В течение срока действия плана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59AB" w:rsidRPr="002659AB" w:rsidTr="002659AB">
        <w:trPr>
          <w:trHeight w:val="273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1.7.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 xml:space="preserve">Ведения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2659AB">
              <w:rPr>
                <w:sz w:val="16"/>
                <w:szCs w:val="16"/>
              </w:rPr>
              <w:t>контроля за</w:t>
            </w:r>
            <w:proofErr w:type="gramEnd"/>
            <w:r w:rsidRPr="002659AB">
              <w:rPr>
                <w:sz w:val="16"/>
                <w:szCs w:val="16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16"/>
                <w:szCs w:val="16"/>
              </w:rPr>
            </w:pPr>
            <w:r w:rsidRPr="002659AB">
              <w:rPr>
                <w:bCs/>
                <w:color w:val="000000"/>
                <w:sz w:val="16"/>
                <w:szCs w:val="16"/>
              </w:rPr>
              <w:t>Глава МО «</w:t>
            </w:r>
            <w:r w:rsidRPr="002659AB">
              <w:rPr>
                <w:sz w:val="16"/>
                <w:szCs w:val="16"/>
              </w:rPr>
              <w:t>Канинский</w:t>
            </w:r>
            <w:r w:rsidRPr="002659AB">
              <w:rPr>
                <w:bCs/>
                <w:color w:val="000000"/>
                <w:sz w:val="16"/>
                <w:szCs w:val="16"/>
              </w:rPr>
              <w:t xml:space="preserve"> сельсовет» НАО, 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2659AB">
              <w:rPr>
                <w:bCs/>
                <w:color w:val="000000"/>
                <w:sz w:val="16"/>
                <w:szCs w:val="16"/>
              </w:rPr>
              <w:t>кадровая служба Администрации МО «</w:t>
            </w:r>
            <w:r w:rsidRPr="002659AB">
              <w:rPr>
                <w:sz w:val="16"/>
                <w:szCs w:val="16"/>
              </w:rPr>
              <w:t>Канинский</w:t>
            </w:r>
            <w:r w:rsidRPr="002659AB">
              <w:rPr>
                <w:bCs/>
                <w:color w:val="000000"/>
                <w:sz w:val="16"/>
                <w:szCs w:val="16"/>
              </w:rPr>
              <w:t xml:space="preserve"> сельсовет» НАО</w:t>
            </w: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В течение срока действия плана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59AB" w:rsidRPr="002659AB" w:rsidTr="002659AB">
        <w:trPr>
          <w:gridAfter w:val="1"/>
          <w:wAfter w:w="38" w:type="dxa"/>
          <w:trHeight w:val="178"/>
        </w:trPr>
        <w:tc>
          <w:tcPr>
            <w:tcW w:w="11391" w:type="dxa"/>
            <w:gridSpan w:val="6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2. Выявление и систематизация причин и условий проявления коррупции в деятельности Администрации муниципального образования «Канинский сельсовет» Ненецкого автономного округа, мониторинг коррупционных рисков и их устранение</w:t>
            </w:r>
          </w:p>
        </w:tc>
      </w:tr>
      <w:tr w:rsidR="002659AB" w:rsidRPr="002659AB" w:rsidTr="002659AB">
        <w:trPr>
          <w:trHeight w:val="1344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2.1.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 xml:space="preserve">Осуществление антикоррупционной экспертизы нормативных правовых актов главы МО «Канинский сельсовет» НАО, Администрации МО «Канинский сельсовет» НАО, их проектов и иных документов с учетом мониторинга соответствующей правоприменительной практики в целях выявления </w:t>
            </w:r>
            <w:proofErr w:type="spellStart"/>
            <w:r w:rsidRPr="002659AB">
              <w:rPr>
                <w:sz w:val="16"/>
                <w:szCs w:val="16"/>
              </w:rPr>
              <w:t>коррупциогенных</w:t>
            </w:r>
            <w:proofErr w:type="spellEnd"/>
            <w:r w:rsidRPr="002659AB">
              <w:rPr>
                <w:sz w:val="16"/>
                <w:szCs w:val="16"/>
              </w:rPr>
              <w:t xml:space="preserve"> факторов и последующего устранения таких факторов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Организационно-правовой отдел</w:t>
            </w: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В течение срока действия плана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59AB" w:rsidRPr="002659AB" w:rsidTr="002659AB">
        <w:trPr>
          <w:trHeight w:val="981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2.2.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bCs/>
                <w:color w:val="000000"/>
                <w:sz w:val="16"/>
                <w:szCs w:val="16"/>
              </w:rPr>
              <w:t>Глава МО «</w:t>
            </w:r>
            <w:r w:rsidRPr="002659AB">
              <w:rPr>
                <w:sz w:val="16"/>
                <w:szCs w:val="16"/>
              </w:rPr>
              <w:t>Канинский</w:t>
            </w:r>
            <w:r w:rsidRPr="002659AB">
              <w:rPr>
                <w:bCs/>
                <w:color w:val="000000"/>
                <w:sz w:val="16"/>
                <w:szCs w:val="16"/>
              </w:rPr>
              <w:t xml:space="preserve"> сельсовет» НАО, о</w:t>
            </w:r>
            <w:r w:rsidRPr="002659AB">
              <w:rPr>
                <w:sz w:val="16"/>
                <w:szCs w:val="16"/>
              </w:rPr>
              <w:t>рганизационно-правовой отдел</w:t>
            </w: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В течение срока действия плана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59AB" w:rsidRPr="002659AB" w:rsidTr="002659AB">
        <w:trPr>
          <w:trHeight w:val="967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2.3.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Администрации МО «Канинский сельсовет» НАО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bCs/>
                <w:color w:val="000000"/>
                <w:sz w:val="16"/>
                <w:szCs w:val="16"/>
              </w:rPr>
              <w:t>Глава МО «</w:t>
            </w:r>
            <w:r w:rsidRPr="002659AB">
              <w:rPr>
                <w:sz w:val="16"/>
                <w:szCs w:val="16"/>
              </w:rPr>
              <w:t>Канинский</w:t>
            </w:r>
            <w:r w:rsidRPr="002659AB">
              <w:rPr>
                <w:bCs/>
                <w:color w:val="000000"/>
                <w:sz w:val="16"/>
                <w:szCs w:val="16"/>
              </w:rPr>
              <w:t xml:space="preserve"> сельсовет» НАО, о</w:t>
            </w:r>
            <w:r w:rsidRPr="002659AB">
              <w:rPr>
                <w:sz w:val="16"/>
                <w:szCs w:val="16"/>
              </w:rPr>
              <w:t>рганизационно-правовой отдел</w:t>
            </w: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В течение срока действия плана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59AB" w:rsidRPr="002659AB" w:rsidTr="002659AB">
        <w:trPr>
          <w:trHeight w:val="326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2.4.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Действенное функционирование межведомственного электронного взаимодействия Администрации  МО «</w:t>
            </w:r>
            <w:r w:rsidRPr="002659AB">
              <w:rPr>
                <w:sz w:val="16"/>
                <w:szCs w:val="16"/>
              </w:rPr>
              <w:t>Канинский</w:t>
            </w:r>
            <w:r w:rsidRPr="002659AB">
              <w:rPr>
                <w:color w:val="000000"/>
                <w:sz w:val="16"/>
                <w:szCs w:val="16"/>
              </w:rPr>
              <w:t xml:space="preserve"> сельсовет» НАО  и электронного взаимодействия с гражданами и организациями в рамках предоставления муниципальных услуг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bCs/>
                <w:color w:val="000000"/>
                <w:sz w:val="16"/>
                <w:szCs w:val="16"/>
              </w:rPr>
              <w:t>Глава МО «</w:t>
            </w:r>
            <w:r w:rsidRPr="002659AB">
              <w:rPr>
                <w:sz w:val="16"/>
                <w:szCs w:val="16"/>
              </w:rPr>
              <w:t>Канинский</w:t>
            </w:r>
            <w:r w:rsidRPr="002659AB">
              <w:rPr>
                <w:bCs/>
                <w:color w:val="000000"/>
                <w:sz w:val="16"/>
                <w:szCs w:val="16"/>
              </w:rPr>
              <w:t xml:space="preserve"> сельсовет» НАО, о</w:t>
            </w:r>
            <w:r w:rsidRPr="002659AB">
              <w:rPr>
                <w:sz w:val="16"/>
                <w:szCs w:val="16"/>
              </w:rPr>
              <w:t>рганизационно-правовой отдел</w:t>
            </w: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В течение срока действия плана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59AB" w:rsidRPr="002659AB" w:rsidTr="002659AB">
        <w:trPr>
          <w:trHeight w:val="679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2.5.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Действенное функционирование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bCs/>
                <w:color w:val="000000"/>
                <w:sz w:val="16"/>
                <w:szCs w:val="16"/>
              </w:rPr>
              <w:t>о</w:t>
            </w:r>
            <w:r w:rsidRPr="002659AB">
              <w:rPr>
                <w:sz w:val="16"/>
                <w:szCs w:val="16"/>
              </w:rPr>
              <w:t>рганизационно-правовой отдел</w:t>
            </w: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В течение срока действия плана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59AB" w:rsidRPr="002659AB" w:rsidTr="002659AB">
        <w:trPr>
          <w:trHeight w:val="1115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2.6.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2659AB">
              <w:rPr>
                <w:color w:val="000000"/>
                <w:sz w:val="16"/>
                <w:szCs w:val="16"/>
              </w:rPr>
              <w:t>контроля за</w:t>
            </w:r>
            <w:proofErr w:type="gramEnd"/>
            <w:r w:rsidRPr="002659AB">
              <w:rPr>
                <w:color w:val="000000"/>
                <w:sz w:val="16"/>
                <w:szCs w:val="16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bCs/>
                <w:color w:val="000000"/>
                <w:sz w:val="16"/>
                <w:szCs w:val="16"/>
              </w:rPr>
              <w:t>Кадровая служба Администрации МО «</w:t>
            </w:r>
            <w:r w:rsidRPr="002659AB">
              <w:rPr>
                <w:sz w:val="16"/>
                <w:szCs w:val="16"/>
              </w:rPr>
              <w:t>Канинский</w:t>
            </w:r>
            <w:r w:rsidRPr="002659AB">
              <w:rPr>
                <w:bCs/>
                <w:color w:val="000000"/>
                <w:sz w:val="16"/>
                <w:szCs w:val="16"/>
              </w:rPr>
              <w:t xml:space="preserve"> сельсовет» НАО</w:t>
            </w: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color w:val="1D1B11"/>
                <w:sz w:val="16"/>
                <w:szCs w:val="16"/>
              </w:rPr>
            </w:pPr>
            <w:r w:rsidRPr="002659AB">
              <w:rPr>
                <w:color w:val="1D1B11"/>
                <w:sz w:val="16"/>
                <w:szCs w:val="16"/>
              </w:rPr>
              <w:t>В течение срока действия плана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</w:tr>
      <w:tr w:rsidR="002659AB" w:rsidRPr="002659AB" w:rsidTr="002659AB">
        <w:trPr>
          <w:trHeight w:val="1528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2.7.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bCs/>
                <w:color w:val="000000"/>
                <w:sz w:val="16"/>
                <w:szCs w:val="16"/>
              </w:rPr>
              <w:t>Кадровая служба Администрации МО «</w:t>
            </w:r>
            <w:r w:rsidRPr="002659AB">
              <w:rPr>
                <w:sz w:val="16"/>
                <w:szCs w:val="16"/>
              </w:rPr>
              <w:t>Канинский</w:t>
            </w:r>
            <w:r w:rsidRPr="002659AB">
              <w:rPr>
                <w:bCs/>
                <w:color w:val="000000"/>
                <w:sz w:val="16"/>
                <w:szCs w:val="16"/>
              </w:rPr>
              <w:t xml:space="preserve"> сельсовет» НАО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color w:val="0D0D0D"/>
                <w:sz w:val="16"/>
                <w:szCs w:val="16"/>
              </w:rPr>
            </w:pPr>
            <w:r w:rsidRPr="002659AB">
              <w:rPr>
                <w:color w:val="0D0D0D"/>
                <w:sz w:val="16"/>
                <w:szCs w:val="16"/>
              </w:rPr>
              <w:t>В течение срока действия плана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color w:val="FF0000"/>
                <w:sz w:val="16"/>
                <w:szCs w:val="16"/>
              </w:rPr>
            </w:pPr>
          </w:p>
        </w:tc>
      </w:tr>
      <w:tr w:rsidR="002659AB" w:rsidRPr="002659AB" w:rsidTr="002659AB">
        <w:trPr>
          <w:gridAfter w:val="1"/>
          <w:wAfter w:w="38" w:type="dxa"/>
          <w:trHeight w:val="249"/>
        </w:trPr>
        <w:tc>
          <w:tcPr>
            <w:tcW w:w="11391" w:type="dxa"/>
            <w:gridSpan w:val="6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3. Взаимодействие Администрации муниципального образования «</w:t>
            </w:r>
            <w:r w:rsidRPr="002659AB">
              <w:rPr>
                <w:sz w:val="16"/>
                <w:szCs w:val="16"/>
              </w:rPr>
              <w:t>Канинский</w:t>
            </w:r>
            <w:r w:rsidRPr="002659AB">
              <w:rPr>
                <w:color w:val="000000"/>
                <w:sz w:val="16"/>
                <w:szCs w:val="16"/>
              </w:rPr>
              <w:t xml:space="preserve"> сельсовет» Ненецкого автономного округа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Администрации муниципального образования «</w:t>
            </w:r>
            <w:r w:rsidRPr="002659AB">
              <w:rPr>
                <w:sz w:val="16"/>
                <w:szCs w:val="16"/>
              </w:rPr>
              <w:t>Канинский</w:t>
            </w:r>
            <w:r w:rsidRPr="002659AB">
              <w:rPr>
                <w:color w:val="000000"/>
                <w:sz w:val="16"/>
                <w:szCs w:val="16"/>
              </w:rPr>
              <w:t xml:space="preserve"> сельсовет» Ненецкого автономного округа</w:t>
            </w:r>
          </w:p>
        </w:tc>
      </w:tr>
      <w:tr w:rsidR="002659AB" w:rsidRPr="002659AB" w:rsidTr="002659AB">
        <w:trPr>
          <w:trHeight w:val="191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Обеспечение размещения в сети Интернет на официальном сайте муниципального образования «</w:t>
            </w:r>
            <w:r w:rsidRPr="002659AB">
              <w:rPr>
                <w:sz w:val="16"/>
                <w:szCs w:val="16"/>
              </w:rPr>
              <w:t>Канинский</w:t>
            </w:r>
            <w:r w:rsidRPr="002659AB">
              <w:rPr>
                <w:color w:val="000000"/>
                <w:sz w:val="16"/>
                <w:szCs w:val="16"/>
              </w:rPr>
              <w:t xml:space="preserve"> сельсовет» Ненецкого автономного округа информации об антикоррупционной деятельности 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Ответственное должностное лицо</w:t>
            </w: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В течение срока действия плана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59AB" w:rsidRPr="002659AB" w:rsidTr="002659AB">
        <w:trPr>
          <w:trHeight w:val="700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Осуществление мер по созданию эффективной системы обратной связи, позволяющей корректировать проводимую антикоррупционную работу на основе информац</w:t>
            </w:r>
            <w:proofErr w:type="gramStart"/>
            <w:r w:rsidRPr="002659AB">
              <w:rPr>
                <w:color w:val="000000"/>
                <w:sz w:val="16"/>
                <w:szCs w:val="16"/>
              </w:rPr>
              <w:t>ии о ее</w:t>
            </w:r>
            <w:proofErr w:type="gramEnd"/>
            <w:r w:rsidRPr="002659AB">
              <w:rPr>
                <w:color w:val="000000"/>
                <w:sz w:val="16"/>
                <w:szCs w:val="16"/>
              </w:rPr>
              <w:t xml:space="preserve"> результативности, полученной от населения и институтов гражданского общества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В течение срока действия плана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59AB" w:rsidRPr="002659AB" w:rsidTr="002659AB">
        <w:trPr>
          <w:trHeight w:val="700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Члены комиссии</w:t>
            </w: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В течение срока действия плана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59AB" w:rsidRPr="002659AB" w:rsidTr="002659AB">
        <w:trPr>
          <w:trHeight w:val="1267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lastRenderedPageBreak/>
              <w:t>3.4.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2659AB">
              <w:rPr>
                <w:bCs/>
                <w:color w:val="000000"/>
                <w:sz w:val="16"/>
                <w:szCs w:val="16"/>
              </w:rPr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 организационных, разъяснительных и иных мер по соблюдению муниципальными служащими и работниками Администрации МО «</w:t>
            </w:r>
            <w:r w:rsidRPr="002659AB">
              <w:rPr>
                <w:sz w:val="16"/>
                <w:szCs w:val="16"/>
              </w:rPr>
              <w:t>Канинский</w:t>
            </w:r>
            <w:r w:rsidRPr="002659AB">
              <w:rPr>
                <w:bCs/>
                <w:color w:val="000000"/>
                <w:sz w:val="16"/>
                <w:szCs w:val="16"/>
              </w:rPr>
              <w:t xml:space="preserve"> сельсовет» НАО запретов, ограничений и требований, установленных в целях противодействия коррупции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bCs/>
                <w:color w:val="000000"/>
                <w:sz w:val="16"/>
                <w:szCs w:val="16"/>
              </w:rPr>
              <w:t>Администрация МО «</w:t>
            </w:r>
            <w:r w:rsidRPr="002659AB">
              <w:rPr>
                <w:sz w:val="16"/>
                <w:szCs w:val="16"/>
              </w:rPr>
              <w:t>Канинский</w:t>
            </w:r>
            <w:r w:rsidRPr="002659AB">
              <w:rPr>
                <w:bCs/>
                <w:color w:val="000000"/>
                <w:sz w:val="16"/>
                <w:szCs w:val="16"/>
              </w:rPr>
              <w:t xml:space="preserve"> сельсовет» НАО, общественные объединения</w:t>
            </w: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color w:val="0D0D0D"/>
                <w:sz w:val="16"/>
                <w:szCs w:val="16"/>
              </w:rPr>
            </w:pPr>
            <w:r w:rsidRPr="002659AB">
              <w:rPr>
                <w:color w:val="0D0D0D"/>
                <w:sz w:val="16"/>
                <w:szCs w:val="16"/>
              </w:rPr>
              <w:t>В течение срока действия плана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D0D0D"/>
                <w:sz w:val="16"/>
                <w:szCs w:val="16"/>
              </w:rPr>
            </w:pPr>
          </w:p>
        </w:tc>
      </w:tr>
      <w:tr w:rsidR="002659AB" w:rsidRPr="002659AB" w:rsidTr="002659AB">
        <w:trPr>
          <w:trHeight w:val="1100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3.5.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ind w:firstLine="46"/>
              <w:jc w:val="both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color w:val="0D0D0D"/>
                <w:sz w:val="16"/>
                <w:szCs w:val="16"/>
              </w:rPr>
            </w:pPr>
            <w:r w:rsidRPr="002659AB">
              <w:rPr>
                <w:color w:val="0D0D0D"/>
                <w:sz w:val="16"/>
                <w:szCs w:val="16"/>
              </w:rPr>
              <w:t>В течение срока действия плана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2659AB" w:rsidRPr="002659AB" w:rsidTr="002659AB">
        <w:trPr>
          <w:gridAfter w:val="1"/>
          <w:wAfter w:w="38" w:type="dxa"/>
          <w:trHeight w:val="556"/>
        </w:trPr>
        <w:tc>
          <w:tcPr>
            <w:tcW w:w="11391" w:type="dxa"/>
            <w:gridSpan w:val="6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4. Осуществление контроля сфере экономики, использования имущества муниципального образования «</w:t>
            </w:r>
            <w:r w:rsidRPr="002659AB">
              <w:rPr>
                <w:sz w:val="16"/>
                <w:szCs w:val="16"/>
              </w:rPr>
              <w:t>Канинский</w:t>
            </w:r>
            <w:r w:rsidRPr="002659AB">
              <w:rPr>
                <w:color w:val="000000"/>
                <w:sz w:val="16"/>
                <w:szCs w:val="16"/>
              </w:rPr>
              <w:t xml:space="preserve"> сельсовет» Ненецкого автономного округа</w:t>
            </w:r>
          </w:p>
        </w:tc>
      </w:tr>
      <w:tr w:rsidR="002659AB" w:rsidRPr="002659AB" w:rsidTr="002659AB">
        <w:trPr>
          <w:trHeight w:val="525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 xml:space="preserve">Осуществление </w:t>
            </w:r>
            <w:proofErr w:type="gramStart"/>
            <w:r w:rsidRPr="002659AB">
              <w:rPr>
                <w:color w:val="000000"/>
                <w:sz w:val="16"/>
                <w:szCs w:val="16"/>
              </w:rPr>
              <w:t>контроля за</w:t>
            </w:r>
            <w:proofErr w:type="gramEnd"/>
            <w:r w:rsidRPr="002659AB">
              <w:rPr>
                <w:color w:val="000000"/>
                <w:sz w:val="16"/>
                <w:szCs w:val="16"/>
              </w:rPr>
              <w:t xml:space="preserve"> законностью использования средств местного бюджета 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ежемесячно</w:t>
            </w:r>
          </w:p>
        </w:tc>
      </w:tr>
      <w:tr w:rsidR="002659AB" w:rsidRPr="002659AB" w:rsidTr="002659AB">
        <w:trPr>
          <w:trHeight w:val="363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4.2.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Осуществление контрольных мероприятий за расходованием бюджетных сре</w:t>
            </w:r>
            <w:proofErr w:type="gramStart"/>
            <w:r w:rsidRPr="002659AB">
              <w:rPr>
                <w:color w:val="000000"/>
                <w:sz w:val="16"/>
                <w:szCs w:val="16"/>
              </w:rPr>
              <w:t>дств гл</w:t>
            </w:r>
            <w:proofErr w:type="gramEnd"/>
            <w:r w:rsidRPr="002659AB">
              <w:rPr>
                <w:color w:val="000000"/>
                <w:sz w:val="16"/>
                <w:szCs w:val="16"/>
              </w:rPr>
              <w:t xml:space="preserve">авными распорядителями средств местного бюджета 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59AB" w:rsidRPr="002659AB" w:rsidTr="002659AB">
        <w:trPr>
          <w:trHeight w:val="463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4.3.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Осуществление контроля эффективности использования муниципального имущества,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59AB" w:rsidRPr="002659AB" w:rsidTr="002659AB">
        <w:trPr>
          <w:gridAfter w:val="1"/>
          <w:wAfter w:w="38" w:type="dxa"/>
          <w:trHeight w:val="275"/>
        </w:trPr>
        <w:tc>
          <w:tcPr>
            <w:tcW w:w="11391" w:type="dxa"/>
            <w:gridSpan w:val="6"/>
          </w:tcPr>
          <w:p w:rsidR="002659AB" w:rsidRPr="002659AB" w:rsidRDefault="002659AB" w:rsidP="00673845">
            <w:pPr>
              <w:pStyle w:val="ConsPlusNormal"/>
              <w:ind w:firstLine="5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659AB" w:rsidRPr="002659AB" w:rsidRDefault="002659AB" w:rsidP="00673845">
            <w:pPr>
              <w:pStyle w:val="ConsPlusNormal"/>
              <w:ind w:firstLine="54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659A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5. </w:t>
            </w:r>
            <w:r w:rsidRPr="002659A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</w:tr>
      <w:tr w:rsidR="002659AB" w:rsidRPr="002659AB" w:rsidTr="002659AB">
        <w:trPr>
          <w:trHeight w:val="262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ind w:firstLine="46"/>
              <w:jc w:val="both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 xml:space="preserve">Распространение на работников заказчиков, осуществляющих закупки в соответствии с Федеральным </w:t>
            </w:r>
            <w:hyperlink r:id="rId12" w:history="1">
              <w:r w:rsidRPr="002659AB">
                <w:rPr>
                  <w:color w:val="000000"/>
                  <w:sz w:val="16"/>
                  <w:szCs w:val="16"/>
                </w:rPr>
                <w:t>законом</w:t>
              </w:r>
            </w:hyperlink>
            <w:r w:rsidRPr="002659AB">
              <w:rPr>
                <w:color w:val="000000"/>
                <w:sz w:val="16"/>
                <w:szCs w:val="16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запретов, ограничений и требований, установленных в целях противодействия коррупции;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В течение срока действия плана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59AB" w:rsidRPr="002659AB" w:rsidTr="002659AB">
        <w:trPr>
          <w:trHeight w:val="242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5.2.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"предоставление" права заключения такого контракта (откатов)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В течение срока действия плана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59AB" w:rsidRPr="002659AB" w:rsidTr="002659AB">
        <w:trPr>
          <w:trHeight w:val="973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5.3.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Анализ практики, выявление недостатков и подготовка предложений по совершенствованию размещения муниципальных заказов на поставки товаров, выполнение работ, оказание услуг для нужд МО «</w:t>
            </w:r>
            <w:r w:rsidRPr="002659AB">
              <w:rPr>
                <w:sz w:val="16"/>
                <w:szCs w:val="16"/>
              </w:rPr>
              <w:t>Канинский</w:t>
            </w:r>
            <w:r w:rsidRPr="002659AB">
              <w:rPr>
                <w:color w:val="000000"/>
                <w:sz w:val="16"/>
                <w:szCs w:val="16"/>
              </w:rPr>
              <w:t xml:space="preserve"> сельсовет» НАО в целях противодействия коррупции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Ежеквартально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59AB" w:rsidRPr="002659AB" w:rsidTr="002659AB">
        <w:trPr>
          <w:trHeight w:val="845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5.4.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Размещение в сети Интернет на официальном сайте муниципального образования «</w:t>
            </w:r>
            <w:r w:rsidRPr="002659AB">
              <w:rPr>
                <w:sz w:val="16"/>
                <w:szCs w:val="16"/>
              </w:rPr>
              <w:t>Канинский</w:t>
            </w:r>
            <w:r w:rsidRPr="002659AB">
              <w:rPr>
                <w:color w:val="000000"/>
                <w:sz w:val="16"/>
                <w:szCs w:val="16"/>
              </w:rPr>
              <w:t xml:space="preserve"> сельсовет» Ненецкого автономного округа сведений о нарушениях в сфере размещения муниципальных заказов и принятых мерах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В течение срока действия плана</w:t>
            </w:r>
          </w:p>
        </w:tc>
      </w:tr>
      <w:tr w:rsidR="002659AB" w:rsidRPr="002659AB" w:rsidTr="002659AB">
        <w:trPr>
          <w:trHeight w:val="514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5.5.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ind w:firstLine="46"/>
              <w:jc w:val="both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Проведения обязательного общественного обсуждения закупок товаров, работ, услуг для обеспечения муниципальных нужд, в случае если начальная (минимальная) цена контракта составляет 5 млн. рублей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В течение срока действия плана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2659AB" w:rsidRPr="002659AB" w:rsidTr="002659AB">
        <w:trPr>
          <w:gridAfter w:val="1"/>
          <w:wAfter w:w="38" w:type="dxa"/>
          <w:trHeight w:val="263"/>
        </w:trPr>
        <w:tc>
          <w:tcPr>
            <w:tcW w:w="11391" w:type="dxa"/>
            <w:gridSpan w:val="6"/>
          </w:tcPr>
          <w:p w:rsidR="002659AB" w:rsidRPr="002659AB" w:rsidRDefault="002659AB" w:rsidP="00673845">
            <w:pPr>
              <w:pStyle w:val="a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59A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6. Повышение квалификации муниципальных служащих Администрации</w:t>
            </w:r>
          </w:p>
          <w:p w:rsidR="002659AB" w:rsidRPr="002659AB" w:rsidRDefault="002659AB" w:rsidP="00673845">
            <w:pPr>
              <w:pStyle w:val="a9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659A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муниципального образования «</w:t>
            </w:r>
            <w:r w:rsidRPr="002659AB">
              <w:rPr>
                <w:rFonts w:ascii="Times New Roman" w:hAnsi="Times New Roman"/>
                <w:sz w:val="16"/>
                <w:szCs w:val="16"/>
              </w:rPr>
              <w:t>Канинский</w:t>
            </w:r>
            <w:r w:rsidRPr="002659A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сельсовет» Ненецкого автономного округа</w:t>
            </w:r>
          </w:p>
          <w:p w:rsidR="002659AB" w:rsidRPr="002659AB" w:rsidRDefault="002659AB" w:rsidP="00673845">
            <w:pPr>
              <w:pStyle w:val="a9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659AB" w:rsidRPr="002659AB" w:rsidTr="002659AB">
        <w:trPr>
          <w:trHeight w:val="649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6.1.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2659AB">
              <w:rPr>
                <w:iCs/>
                <w:sz w:val="16"/>
                <w:szCs w:val="16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ежегодно</w:t>
            </w:r>
          </w:p>
        </w:tc>
      </w:tr>
      <w:tr w:rsidR="002659AB" w:rsidRPr="002659AB" w:rsidTr="002659AB">
        <w:trPr>
          <w:trHeight w:val="1125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6.2.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ind w:firstLine="46"/>
              <w:jc w:val="both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>ежегодно</w:t>
            </w:r>
          </w:p>
        </w:tc>
      </w:tr>
      <w:tr w:rsidR="002659AB" w:rsidRPr="002659AB" w:rsidTr="002659AB">
        <w:trPr>
          <w:gridAfter w:val="1"/>
          <w:wAfter w:w="38" w:type="dxa"/>
          <w:trHeight w:val="300"/>
        </w:trPr>
        <w:tc>
          <w:tcPr>
            <w:tcW w:w="11391" w:type="dxa"/>
            <w:gridSpan w:val="6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  <w:sz w:val="16"/>
                <w:szCs w:val="16"/>
              </w:rPr>
            </w:pPr>
            <w:r w:rsidRPr="002659AB">
              <w:rPr>
                <w:sz w:val="16"/>
                <w:szCs w:val="16"/>
              </w:rPr>
              <w:t xml:space="preserve">7. Исполнение </w:t>
            </w:r>
            <w:r w:rsidRPr="002659AB">
              <w:rPr>
                <w:bCs/>
                <w:sz w:val="16"/>
                <w:szCs w:val="16"/>
              </w:rPr>
              <w:t>Указа Президента Российской Федерации от 29.06.2018 № 378 и  Национального плана противодействия коррупции на 2018 - 2020 годы</w:t>
            </w:r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</w:p>
        </w:tc>
      </w:tr>
      <w:tr w:rsidR="002659AB" w:rsidRPr="002659AB" w:rsidTr="002659AB">
        <w:trPr>
          <w:trHeight w:val="204"/>
        </w:trPr>
        <w:tc>
          <w:tcPr>
            <w:tcW w:w="979" w:type="dxa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>7.1.</w:t>
            </w:r>
          </w:p>
        </w:tc>
        <w:tc>
          <w:tcPr>
            <w:tcW w:w="5115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 xml:space="preserve">Предоставление Губернатору Ненецкого автономного округа доклада о результатах исполнения </w:t>
            </w:r>
            <w:r w:rsidRPr="002659AB">
              <w:rPr>
                <w:bCs/>
                <w:color w:val="000000"/>
                <w:sz w:val="16"/>
                <w:szCs w:val="16"/>
              </w:rPr>
              <w:t xml:space="preserve">Указа Президента Российской Федерации от 29.06.2018 № 378 </w:t>
            </w:r>
            <w:r w:rsidRPr="002659AB">
              <w:rPr>
                <w:color w:val="000000"/>
                <w:sz w:val="16"/>
                <w:szCs w:val="16"/>
              </w:rPr>
              <w:t xml:space="preserve">и выполнения Национального </w:t>
            </w:r>
            <w:hyperlink r:id="rId13" w:history="1">
              <w:r w:rsidRPr="002659AB">
                <w:rPr>
                  <w:color w:val="000000"/>
                  <w:sz w:val="16"/>
                  <w:szCs w:val="16"/>
                </w:rPr>
                <w:t>плана</w:t>
              </w:r>
            </w:hyperlink>
          </w:p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2659AB">
              <w:rPr>
                <w:bCs/>
                <w:color w:val="000000"/>
                <w:sz w:val="16"/>
                <w:szCs w:val="16"/>
              </w:rPr>
              <w:t>противодействия коррупции на 2018 - 2020 годы</w:t>
            </w:r>
          </w:p>
        </w:tc>
        <w:tc>
          <w:tcPr>
            <w:tcW w:w="2439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659AB">
              <w:rPr>
                <w:bCs/>
                <w:color w:val="000000"/>
                <w:sz w:val="16"/>
                <w:szCs w:val="16"/>
              </w:rPr>
              <w:t>Глава МО «</w:t>
            </w:r>
            <w:r w:rsidRPr="002659AB">
              <w:rPr>
                <w:sz w:val="16"/>
                <w:szCs w:val="16"/>
              </w:rPr>
              <w:t>Канинский</w:t>
            </w:r>
            <w:r w:rsidRPr="002659AB">
              <w:rPr>
                <w:bCs/>
                <w:color w:val="000000"/>
                <w:sz w:val="16"/>
                <w:szCs w:val="16"/>
              </w:rPr>
              <w:t xml:space="preserve"> сельсовет» НАО</w:t>
            </w:r>
          </w:p>
        </w:tc>
        <w:tc>
          <w:tcPr>
            <w:tcW w:w="2896" w:type="dxa"/>
            <w:gridSpan w:val="2"/>
          </w:tcPr>
          <w:p w:rsidR="002659AB" w:rsidRPr="002659AB" w:rsidRDefault="002659AB" w:rsidP="00673845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2659AB">
              <w:rPr>
                <w:color w:val="000000"/>
                <w:sz w:val="16"/>
                <w:szCs w:val="16"/>
              </w:rPr>
              <w:t xml:space="preserve">В соответствии со сроками установленными </w:t>
            </w:r>
            <w:r w:rsidRPr="002659AB">
              <w:rPr>
                <w:bCs/>
                <w:color w:val="000000"/>
                <w:sz w:val="16"/>
                <w:szCs w:val="16"/>
              </w:rPr>
              <w:t xml:space="preserve">Указом Президента Российской Федерации от 29.06.2018 № 378, </w:t>
            </w:r>
            <w:r w:rsidRPr="002659AB">
              <w:rPr>
                <w:color w:val="000000"/>
                <w:sz w:val="16"/>
                <w:szCs w:val="16"/>
              </w:rPr>
              <w:t xml:space="preserve">Национальным </w:t>
            </w:r>
            <w:hyperlink r:id="rId14" w:history="1">
              <w:r w:rsidRPr="002659AB">
                <w:rPr>
                  <w:color w:val="000000"/>
                  <w:sz w:val="16"/>
                  <w:szCs w:val="16"/>
                </w:rPr>
                <w:t>план</w:t>
              </w:r>
            </w:hyperlink>
            <w:r w:rsidRPr="002659AB">
              <w:rPr>
                <w:color w:val="000000"/>
                <w:sz w:val="16"/>
                <w:szCs w:val="16"/>
              </w:rPr>
              <w:t xml:space="preserve">ом </w:t>
            </w:r>
            <w:r w:rsidRPr="002659AB">
              <w:rPr>
                <w:bCs/>
                <w:color w:val="000000"/>
                <w:sz w:val="16"/>
                <w:szCs w:val="16"/>
              </w:rPr>
              <w:t xml:space="preserve">противодействия коррупции на 2018 - 2020 годы </w:t>
            </w:r>
          </w:p>
        </w:tc>
      </w:tr>
    </w:tbl>
    <w:p w:rsidR="00B24480" w:rsidRDefault="00B24480" w:rsidP="00E1252C">
      <w:pPr>
        <w:spacing w:line="360" w:lineRule="auto"/>
        <w:rPr>
          <w:sz w:val="16"/>
          <w:szCs w:val="16"/>
        </w:rPr>
      </w:pPr>
    </w:p>
    <w:p w:rsidR="002659AB" w:rsidRDefault="002659AB" w:rsidP="00E1252C">
      <w:pPr>
        <w:spacing w:line="360" w:lineRule="auto"/>
        <w:rPr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B24480">
        <w:rPr>
          <w:sz w:val="16"/>
          <w:szCs w:val="16"/>
        </w:rPr>
        <w:t>2</w:t>
      </w:r>
      <w:r w:rsidR="002659AB">
        <w:rPr>
          <w:sz w:val="16"/>
          <w:szCs w:val="16"/>
        </w:rPr>
        <w:t>6</w:t>
      </w:r>
      <w:r w:rsidR="00A6335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2659AB">
        <w:rPr>
          <w:sz w:val="16"/>
          <w:szCs w:val="16"/>
        </w:rPr>
        <w:t>28</w:t>
      </w:r>
      <w:r w:rsidR="00B24480">
        <w:rPr>
          <w:sz w:val="16"/>
          <w:szCs w:val="16"/>
        </w:rPr>
        <w:t>.</w:t>
      </w:r>
      <w:r w:rsidR="00CE232A">
        <w:rPr>
          <w:sz w:val="16"/>
          <w:szCs w:val="16"/>
        </w:rPr>
        <w:t>0</w:t>
      </w:r>
      <w:r w:rsidR="002659AB">
        <w:rPr>
          <w:sz w:val="16"/>
          <w:szCs w:val="16"/>
        </w:rPr>
        <w:t>8</w:t>
      </w:r>
      <w:r w:rsidR="00B24480">
        <w:rPr>
          <w:sz w:val="16"/>
          <w:szCs w:val="16"/>
        </w:rPr>
        <w:t>.</w:t>
      </w:r>
      <w:r>
        <w:rPr>
          <w:sz w:val="16"/>
          <w:szCs w:val="16"/>
        </w:rPr>
        <w:t xml:space="preserve">2018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  <w:bookmarkStart w:id="1" w:name="_GoBack"/>
      <w:bookmarkEnd w:id="1"/>
    </w:p>
    <w:sectPr w:rsidR="00070F99" w:rsidRPr="007003E6" w:rsidSect="00AF3E68">
      <w:footerReference w:type="even" r:id="rId15"/>
      <w:footerReference w:type="default" r:id="rId16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0D" w:rsidRDefault="0054640D" w:rsidP="00BB409B">
      <w:r>
        <w:separator/>
      </w:r>
    </w:p>
  </w:endnote>
  <w:endnote w:type="continuationSeparator" w:id="0">
    <w:p w:rsidR="0054640D" w:rsidRDefault="0054640D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59AB">
      <w:rPr>
        <w:rStyle w:val="a5"/>
        <w:noProof/>
      </w:rPr>
      <w:t>1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0D" w:rsidRDefault="0054640D" w:rsidP="00BB409B">
      <w:r>
        <w:separator/>
      </w:r>
    </w:p>
  </w:footnote>
  <w:footnote w:type="continuationSeparator" w:id="0">
    <w:p w:rsidR="0054640D" w:rsidRDefault="0054640D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30"/>
  </w:num>
  <w:num w:numId="6">
    <w:abstractNumId w:val="16"/>
  </w:num>
  <w:num w:numId="7">
    <w:abstractNumId w:val="27"/>
  </w:num>
  <w:num w:numId="8">
    <w:abstractNumId w:val="32"/>
  </w:num>
  <w:num w:numId="9">
    <w:abstractNumId w:val="25"/>
  </w:num>
  <w:num w:numId="10">
    <w:abstractNumId w:val="4"/>
  </w:num>
  <w:num w:numId="11">
    <w:abstractNumId w:val="24"/>
  </w:num>
  <w:num w:numId="12">
    <w:abstractNumId w:val="15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0"/>
  </w:num>
  <w:num w:numId="17">
    <w:abstractNumId w:val="26"/>
  </w:num>
  <w:num w:numId="18">
    <w:abstractNumId w:val="11"/>
  </w:num>
  <w:num w:numId="19">
    <w:abstractNumId w:val="13"/>
  </w:num>
  <w:num w:numId="20">
    <w:abstractNumId w:val="18"/>
  </w:num>
  <w:num w:numId="21">
    <w:abstractNumId w:val="29"/>
  </w:num>
  <w:num w:numId="22">
    <w:abstractNumId w:val="33"/>
  </w:num>
  <w:num w:numId="23">
    <w:abstractNumId w:val="0"/>
  </w:num>
  <w:num w:numId="24">
    <w:abstractNumId w:val="17"/>
  </w:num>
  <w:num w:numId="25">
    <w:abstractNumId w:val="28"/>
  </w:num>
  <w:num w:numId="26">
    <w:abstractNumId w:val="14"/>
  </w:num>
  <w:num w:numId="27">
    <w:abstractNumId w:val="22"/>
  </w:num>
  <w:num w:numId="28">
    <w:abstractNumId w:val="8"/>
  </w:num>
  <w:num w:numId="29">
    <w:abstractNumId w:val="31"/>
  </w:num>
  <w:num w:numId="30">
    <w:abstractNumId w:val="12"/>
  </w:num>
  <w:num w:numId="31">
    <w:abstractNumId w:val="23"/>
  </w:num>
  <w:num w:numId="32">
    <w:abstractNumId w:val="21"/>
  </w:num>
  <w:num w:numId="33">
    <w:abstractNumId w:val="19"/>
  </w:num>
  <w:num w:numId="3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659AB"/>
    <w:rsid w:val="00271A85"/>
    <w:rsid w:val="00283CCB"/>
    <w:rsid w:val="002C0C58"/>
    <w:rsid w:val="002C3011"/>
    <w:rsid w:val="002C7243"/>
    <w:rsid w:val="00304411"/>
    <w:rsid w:val="00313C89"/>
    <w:rsid w:val="003253BC"/>
    <w:rsid w:val="00361254"/>
    <w:rsid w:val="003B0FF3"/>
    <w:rsid w:val="003C7F11"/>
    <w:rsid w:val="003E7ADA"/>
    <w:rsid w:val="003F38C4"/>
    <w:rsid w:val="00401719"/>
    <w:rsid w:val="00402B8E"/>
    <w:rsid w:val="00406DF7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97197"/>
    <w:rsid w:val="009A1A45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D0E09"/>
    <w:rsid w:val="00BE6E72"/>
    <w:rsid w:val="00C142C5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32FF1"/>
    <w:rsid w:val="00D45C26"/>
    <w:rsid w:val="00D77E17"/>
    <w:rsid w:val="00DB3001"/>
    <w:rsid w:val="00DC5642"/>
    <w:rsid w:val="00DD577D"/>
    <w:rsid w:val="00E1252C"/>
    <w:rsid w:val="00E17D8E"/>
    <w:rsid w:val="00E35459"/>
    <w:rsid w:val="00E61216"/>
    <w:rsid w:val="00E96D1F"/>
    <w:rsid w:val="00EE02FB"/>
    <w:rsid w:val="00F75D56"/>
    <w:rsid w:val="00F86C00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A83E7DD275EBAFF92AA9A953BBE9C0DFEA7F8D05F768D677358DEC2FAAEBE080C2F49591DE668FE7dC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10ACDB4A920D74F8E09AB6C0575D3FEB19FAB508E802DF6A4E15256EbDtC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5DEBB98A50983B27EE1B558365759540F7CA067A286874FEEE60B5A599A24083F91FF843656729F78145t4A5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C5DEBB98A50983B27EE1B558365759540F7CA067A286874FEEE60B5A599A24083F91FF843656729F78145t4A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74A83E7DD275EBAFF92AA9A953BBE9C0DFEA7F8D05F768D677358DEC2FAAEBE080C2F49591DE668FE7d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9F7E8-E741-4537-9AEF-276622EF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13</cp:revision>
  <cp:lastPrinted>2013-07-24T08:13:00Z</cp:lastPrinted>
  <dcterms:created xsi:type="dcterms:W3CDTF">2018-04-19T13:30:00Z</dcterms:created>
  <dcterms:modified xsi:type="dcterms:W3CDTF">2018-09-11T11:14:00Z</dcterms:modified>
</cp:coreProperties>
</file>